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8D31" w14:textId="0F6CAB8E" w:rsidR="00734D2A" w:rsidRPr="00D172A5" w:rsidRDefault="00734D2A" w:rsidP="00810646">
      <w:pPr>
        <w:rPr>
          <w:lang w:eastAsia="ko-KR"/>
        </w:rPr>
      </w:pPr>
    </w:p>
    <w:p w14:paraId="68A15E42" w14:textId="127BE605" w:rsidR="00A7097B" w:rsidRPr="00D172A5" w:rsidRDefault="00C32744" w:rsidP="00C32744">
      <w:pPr>
        <w:pStyle w:val="Heading1ANZPAC"/>
        <w:rPr>
          <w:lang w:val="en-AU"/>
        </w:rPr>
      </w:pPr>
      <w:bookmarkStart w:id="0" w:name="_Toc72330793"/>
      <w:r w:rsidRPr="00D172A5">
        <w:rPr>
          <w:lang w:val="en-AU"/>
        </w:rPr>
        <w:t>Specifications for baled coloured polypropylene (PP)</w:t>
      </w:r>
      <w:bookmarkEnd w:id="0"/>
    </w:p>
    <w:p w14:paraId="66463291" w14:textId="2E1BFF90" w:rsidR="00C32744" w:rsidRPr="00D172A5" w:rsidRDefault="00C32744" w:rsidP="00C32744">
      <w:pPr>
        <w:pStyle w:val="BodyCopyAPCO"/>
        <w:rPr>
          <w:lang w:val="en-AU"/>
        </w:rPr>
      </w:pPr>
      <w:r w:rsidRPr="00D172A5">
        <w:rPr>
          <w:lang w:val="en-AU"/>
        </w:rPr>
        <w:t>These generic specifications are for separating PP from other polymers for the purposes of making quality PP packaging and product. It also flags the opportunity within a few years to separate PP by colour and package type to produce food grade recycled PP (</w:t>
      </w:r>
      <w:proofErr w:type="spellStart"/>
      <w:r w:rsidRPr="00D172A5">
        <w:rPr>
          <w:lang w:val="en-AU"/>
        </w:rPr>
        <w:t>rPP</w:t>
      </w:r>
      <w:proofErr w:type="spellEnd"/>
      <w:r w:rsidRPr="00D172A5">
        <w:rPr>
          <w:lang w:val="en-AU"/>
        </w:rPr>
        <w:t>) flake to US and EU standards in Australia.</w:t>
      </w:r>
    </w:p>
    <w:p w14:paraId="0327F50F" w14:textId="77777777" w:rsidR="00C32744" w:rsidRPr="00D172A5" w:rsidRDefault="00C32744" w:rsidP="00C32744">
      <w:pPr>
        <w:pStyle w:val="BodyCopyAPCO"/>
        <w:rPr>
          <w:lang w:val="en-AU"/>
        </w:rPr>
      </w:pPr>
    </w:p>
    <w:p w14:paraId="2E0EC615" w14:textId="2EF0E757" w:rsidR="00C32744" w:rsidRPr="00D172A5" w:rsidRDefault="00C32744" w:rsidP="00C32744">
      <w:pPr>
        <w:pStyle w:val="BodyCopyAPCO"/>
        <w:rPr>
          <w:lang w:val="en-AU"/>
        </w:rPr>
      </w:pPr>
      <w:r w:rsidRPr="00D172A5">
        <w:rPr>
          <w:lang w:val="en-AU"/>
        </w:rPr>
        <w:t xml:space="preserve">These specifications are voluntary and have been prepared to assist Australian primary sorters, such as Material Recovery Facilities (MRFs), by providing recommendations for sorting, storage and transport. </w:t>
      </w:r>
    </w:p>
    <w:p w14:paraId="6AE7B27F" w14:textId="77777777" w:rsidR="00C32744" w:rsidRPr="00D172A5" w:rsidRDefault="00C32744" w:rsidP="00C32744">
      <w:pPr>
        <w:pStyle w:val="BodyCopyAPCO"/>
        <w:rPr>
          <w:lang w:val="en-AU"/>
        </w:rPr>
      </w:pPr>
    </w:p>
    <w:p w14:paraId="07D1F291" w14:textId="77777777" w:rsidR="00C32744" w:rsidRPr="00D172A5" w:rsidRDefault="00C32744" w:rsidP="00C32744">
      <w:pPr>
        <w:pStyle w:val="BodyCopyAPCO"/>
        <w:rPr>
          <w:lang w:val="en-AU"/>
        </w:rPr>
      </w:pPr>
      <w:r w:rsidRPr="00D172A5">
        <w:rPr>
          <w:lang w:val="en-AU"/>
        </w:rPr>
        <w:t xml:space="preserve">It is acknowledged that some MRFs and sorters will be able to meet these various specifications and send high quality bales (with low contamination) direct to plastics </w:t>
      </w:r>
      <w:proofErr w:type="spellStart"/>
      <w:r w:rsidRPr="00D172A5">
        <w:rPr>
          <w:lang w:val="en-AU"/>
        </w:rPr>
        <w:t>reprocessors</w:t>
      </w:r>
      <w:proofErr w:type="spellEnd"/>
      <w:r w:rsidRPr="00D172A5">
        <w:rPr>
          <w:lang w:val="en-AU"/>
        </w:rPr>
        <w:t xml:space="preserve">, and others will need to send their baled plastics to other sites for further sorting. Companies sending baled plastics for further sorting may send substantially more mixed plastics than included in these specifications. All MRFs and other sorters should seek details from their customers on their specific requirements. </w:t>
      </w:r>
    </w:p>
    <w:p w14:paraId="0127FD77" w14:textId="77777777" w:rsidR="00C32744" w:rsidRPr="00D172A5" w:rsidRDefault="00C32744" w:rsidP="00C32744">
      <w:pPr>
        <w:pStyle w:val="BodyCopyAPCO"/>
        <w:rPr>
          <w:lang w:val="en-AU"/>
        </w:rPr>
      </w:pPr>
    </w:p>
    <w:p w14:paraId="2F0E1962" w14:textId="77777777" w:rsidR="00C32744" w:rsidRPr="00D172A5" w:rsidRDefault="00C32744" w:rsidP="00C32744">
      <w:pPr>
        <w:pStyle w:val="BodyCopyAPCO"/>
        <w:rPr>
          <w:lang w:val="en-AU"/>
        </w:rPr>
      </w:pPr>
      <w:r w:rsidRPr="00D172A5">
        <w:rPr>
          <w:lang w:val="en-AU"/>
        </w:rPr>
        <w:t>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0C90A000" w14:textId="77777777" w:rsidR="00C32744" w:rsidRPr="00D172A5" w:rsidRDefault="00C32744" w:rsidP="00C32744">
      <w:pPr>
        <w:pStyle w:val="BodyCopyAPCO"/>
        <w:rPr>
          <w:lang w:val="en-AU"/>
        </w:rPr>
      </w:pPr>
    </w:p>
    <w:p w14:paraId="574BE65A" w14:textId="6C45CE61" w:rsidR="00C32744" w:rsidRPr="00D172A5" w:rsidRDefault="00C32744" w:rsidP="00C32744">
      <w:pPr>
        <w:pStyle w:val="Heading2ANZPAC"/>
        <w:rPr>
          <w:lang w:val="en-AU"/>
        </w:rPr>
      </w:pPr>
      <w:bookmarkStart w:id="1" w:name="_Toc72330795"/>
      <w:r w:rsidRPr="00D172A5">
        <w:rPr>
          <w:lang w:val="en-AU"/>
        </w:rPr>
        <w:t>Types of rigid PP</w:t>
      </w:r>
      <w:bookmarkEnd w:id="1"/>
    </w:p>
    <w:p w14:paraId="4FB111C4" w14:textId="2D62074F" w:rsidR="007E78AB" w:rsidRPr="00D172A5" w:rsidRDefault="007E78AB" w:rsidP="007E78AB">
      <w:pPr>
        <w:pStyle w:val="BodyCopyAPCO"/>
        <w:rPr>
          <w:lang w:val="en-AU"/>
        </w:rPr>
      </w:pPr>
      <w:r w:rsidRPr="00D172A5">
        <w:rPr>
          <w:lang w:val="en-AU"/>
        </w:rPr>
        <w:t>Rigid PP is the third most used plastic in packaging in Australia. It is increasingly used in packaging for food, cleaning products and commercial scale containers. Sorters are encouraged to take account of growing trends to improve PP sorting and processing to recover the following:</w:t>
      </w:r>
    </w:p>
    <w:p w14:paraId="24BF346C" w14:textId="77777777" w:rsidR="007E78AB" w:rsidRPr="00D172A5" w:rsidRDefault="007E78AB" w:rsidP="007E78AB">
      <w:pPr>
        <w:pStyle w:val="BodyCopyAPCO"/>
        <w:rPr>
          <w:lang w:val="en-AU"/>
        </w:rPr>
      </w:pPr>
    </w:p>
    <w:p w14:paraId="57036D75" w14:textId="0C6CBD03" w:rsidR="007E78AB" w:rsidRPr="00D172A5" w:rsidRDefault="007E78AB" w:rsidP="007B0137">
      <w:pPr>
        <w:pStyle w:val="BodyCopyAPCO"/>
        <w:numPr>
          <w:ilvl w:val="0"/>
          <w:numId w:val="21"/>
        </w:numPr>
        <w:rPr>
          <w:lang w:val="en-AU"/>
        </w:rPr>
      </w:pPr>
      <w:r w:rsidRPr="00D172A5">
        <w:rPr>
          <w:lang w:val="en-AU"/>
        </w:rPr>
        <w:t>PP natural (clear) such as takeaway and lunch containers, storage boxes and some meat trays.</w:t>
      </w:r>
    </w:p>
    <w:p w14:paraId="398B18DE" w14:textId="21776C49" w:rsidR="007E78AB" w:rsidRPr="00D172A5" w:rsidRDefault="007E78AB" w:rsidP="007B0137">
      <w:pPr>
        <w:pStyle w:val="BodyCopyAPCO"/>
        <w:numPr>
          <w:ilvl w:val="0"/>
          <w:numId w:val="21"/>
        </w:numPr>
        <w:rPr>
          <w:lang w:val="en-AU"/>
        </w:rPr>
      </w:pPr>
      <w:r w:rsidRPr="00D172A5">
        <w:rPr>
          <w:lang w:val="en-AU"/>
        </w:rPr>
        <w:t>PP white or coloured such as ice cream, yoghurt and margarine tubs, and some meat trays.</w:t>
      </w:r>
    </w:p>
    <w:p w14:paraId="5E8848E9" w14:textId="77777777" w:rsidR="007E78AB" w:rsidRPr="00D172A5" w:rsidRDefault="007E78AB" w:rsidP="007E78AB">
      <w:pPr>
        <w:pStyle w:val="BodyCopyAPCO"/>
        <w:rPr>
          <w:lang w:val="en-AU"/>
        </w:rPr>
      </w:pPr>
    </w:p>
    <w:p w14:paraId="10C3E29E" w14:textId="77777777" w:rsidR="00C32744" w:rsidRPr="00D172A5" w:rsidRDefault="007E78AB" w:rsidP="007E78AB">
      <w:pPr>
        <w:pStyle w:val="BodyCopyAPCO"/>
        <w:rPr>
          <w:lang w:val="en-AU"/>
        </w:rPr>
      </w:pPr>
      <w:r w:rsidRPr="00D172A5">
        <w:rPr>
          <w:lang w:val="en-AU"/>
        </w:rPr>
        <w:t>Other PP products with a potential end market include cleaning products, buckets and commercial scale containers.</w:t>
      </w:r>
    </w:p>
    <w:p w14:paraId="5CDEAA0C" w14:textId="77777777" w:rsidR="007E78AB" w:rsidRPr="00D172A5" w:rsidRDefault="007E78AB" w:rsidP="007E78AB">
      <w:pPr>
        <w:pStyle w:val="BodyCopyAPCO"/>
        <w:rPr>
          <w:lang w:val="en-AU"/>
        </w:rPr>
      </w:pPr>
    </w:p>
    <w:p w14:paraId="61E2A35B" w14:textId="06F42D10" w:rsidR="007E78AB" w:rsidRPr="00D172A5" w:rsidRDefault="007E78AB" w:rsidP="007E78AB">
      <w:pPr>
        <w:pStyle w:val="Heading2ANZPAC"/>
        <w:rPr>
          <w:lang w:val="en-AU"/>
        </w:rPr>
      </w:pPr>
      <w:bookmarkStart w:id="2" w:name="_Toc72330796"/>
      <w:r w:rsidRPr="00D172A5">
        <w:rPr>
          <w:lang w:val="en-AU"/>
        </w:rPr>
        <w:t>PP packaging design</w:t>
      </w:r>
      <w:bookmarkEnd w:id="2"/>
    </w:p>
    <w:p w14:paraId="07340B72" w14:textId="4C229091" w:rsidR="007E78AB" w:rsidRPr="00D172A5" w:rsidRDefault="007E78AB" w:rsidP="007E78AB">
      <w:pPr>
        <w:rPr>
          <w:rFonts w:ascii="Arial" w:hAnsi="Arial" w:cs="Arial"/>
          <w:sz w:val="20"/>
          <w:szCs w:val="20"/>
        </w:rPr>
      </w:pPr>
      <w:r w:rsidRPr="00D172A5">
        <w:rPr>
          <w:rFonts w:ascii="Arial" w:hAnsi="Arial" w:cs="Arial"/>
          <w:sz w:val="20"/>
          <w:szCs w:val="20"/>
        </w:rPr>
        <w:t>For PP packaging design</w:t>
      </w:r>
      <w:r w:rsidR="00822C8C">
        <w:rPr>
          <w:rFonts w:ascii="Arial" w:hAnsi="Arial" w:cs="Arial"/>
          <w:sz w:val="20"/>
          <w:szCs w:val="20"/>
        </w:rPr>
        <w:t xml:space="preserve"> </w:t>
      </w:r>
      <w:r w:rsidRPr="00D172A5">
        <w:rPr>
          <w:rFonts w:ascii="Arial" w:hAnsi="Arial" w:cs="Arial"/>
          <w:sz w:val="20"/>
          <w:szCs w:val="20"/>
        </w:rPr>
        <w:t>the following resources</w:t>
      </w:r>
      <w:r w:rsidR="00DC0417" w:rsidRPr="00D172A5">
        <w:rPr>
          <w:rFonts w:ascii="Arial" w:hAnsi="Arial" w:cs="Arial"/>
          <w:sz w:val="20"/>
          <w:szCs w:val="20"/>
        </w:rPr>
        <w:t xml:space="preserve"> are available</w:t>
      </w:r>
      <w:r w:rsidRPr="00D172A5">
        <w:rPr>
          <w:rFonts w:ascii="Arial" w:hAnsi="Arial" w:cs="Arial"/>
          <w:sz w:val="20"/>
          <w:szCs w:val="20"/>
        </w:rPr>
        <w:t>:</w:t>
      </w:r>
    </w:p>
    <w:p w14:paraId="3472AF2A" w14:textId="77777777" w:rsidR="007E78AB" w:rsidRPr="00D172A5" w:rsidRDefault="007E78AB" w:rsidP="007E78AB">
      <w:pPr>
        <w:rPr>
          <w:rFonts w:ascii="Arial" w:hAnsi="Arial" w:cs="Arial"/>
          <w:sz w:val="20"/>
          <w:szCs w:val="20"/>
        </w:rPr>
      </w:pPr>
    </w:p>
    <w:p w14:paraId="72A7B95A" w14:textId="77777777" w:rsidR="007E78AB" w:rsidRPr="00D172A5" w:rsidRDefault="004E173D" w:rsidP="007B0137">
      <w:pPr>
        <w:pStyle w:val="BodyCopyAPCO"/>
        <w:numPr>
          <w:ilvl w:val="0"/>
          <w:numId w:val="22"/>
        </w:numPr>
        <w:rPr>
          <w:lang w:val="en-AU"/>
        </w:rPr>
      </w:pPr>
      <w:hyperlink r:id="rId8" w:history="1">
        <w:proofErr w:type="spellStart"/>
        <w:r w:rsidR="007E78AB" w:rsidRPr="00D172A5">
          <w:rPr>
            <w:rStyle w:val="Hyperlink"/>
            <w:lang w:val="en-AU"/>
          </w:rPr>
          <w:t>Quickstart</w:t>
        </w:r>
        <w:proofErr w:type="spellEnd"/>
        <w:r w:rsidR="007E78AB" w:rsidRPr="00D172A5">
          <w:rPr>
            <w:rStyle w:val="Hyperlink"/>
            <w:lang w:val="en-AU"/>
          </w:rPr>
          <w:t xml:space="preserve"> Guide to Designing for Recyclability: Rigid PP Packaging</w:t>
        </w:r>
      </w:hyperlink>
      <w:r w:rsidR="007E78AB" w:rsidRPr="00D172A5">
        <w:rPr>
          <w:lang w:val="en-AU"/>
        </w:rPr>
        <w:t xml:space="preserve"> </w:t>
      </w:r>
    </w:p>
    <w:p w14:paraId="277EA097" w14:textId="77777777" w:rsidR="007E78AB" w:rsidRPr="00D172A5" w:rsidRDefault="007E78AB" w:rsidP="007B0137">
      <w:pPr>
        <w:pStyle w:val="BodyCopyAPCO"/>
        <w:numPr>
          <w:ilvl w:val="0"/>
          <w:numId w:val="22"/>
        </w:numPr>
        <w:rPr>
          <w:rStyle w:val="Hyperlink"/>
          <w:lang w:val="en-AU"/>
        </w:rPr>
      </w:pPr>
      <w:r w:rsidRPr="00822C8C">
        <w:rPr>
          <w:lang w:val="en-AU"/>
        </w:rPr>
        <w:fldChar w:fldCharType="begin"/>
      </w:r>
      <w:r w:rsidRPr="00D172A5">
        <w:rPr>
          <w:lang w:val="en-AU"/>
        </w:rPr>
        <w:instrText xml:space="preserve"> HYPERLINK "https://documents.packagingcovenant.org.au/public-documents/Action%20Plan%20for%20Problematic%20and%20Unnecessary%20Single-Use%20Plastic%20Packaging" </w:instrText>
      </w:r>
      <w:r w:rsidRPr="00822C8C">
        <w:rPr>
          <w:lang w:val="en-AU"/>
        </w:rPr>
        <w:fldChar w:fldCharType="separate"/>
      </w:r>
      <w:r w:rsidRPr="00D172A5">
        <w:rPr>
          <w:rStyle w:val="Hyperlink"/>
          <w:lang w:val="en-AU"/>
        </w:rPr>
        <w:t>Action Plan for Problematic and Unnecessary Single-Use Plastic Packaging</w:t>
      </w:r>
    </w:p>
    <w:p w14:paraId="6CAC4BEC" w14:textId="7AB2E2AF" w:rsidR="007E78AB" w:rsidRPr="00822C8C" w:rsidRDefault="007E78AB" w:rsidP="00A3413A">
      <w:pPr>
        <w:pStyle w:val="BodyCopyAPCO"/>
        <w:numPr>
          <w:ilvl w:val="0"/>
          <w:numId w:val="22"/>
        </w:numPr>
        <w:rPr>
          <w:lang w:val="en-AU"/>
        </w:rPr>
      </w:pPr>
      <w:r w:rsidRPr="00822C8C">
        <w:rPr>
          <w:lang w:val="en-AU"/>
        </w:rPr>
        <w:fldChar w:fldCharType="end"/>
      </w:r>
      <w:hyperlink r:id="rId9" w:history="1">
        <w:r w:rsidRPr="00822C8C">
          <w:rPr>
            <w:rStyle w:val="Hyperlink"/>
            <w:lang w:val="en-AU"/>
          </w:rPr>
          <w:t>Sustainable Packaging Guidelines</w:t>
        </w:r>
      </w:hyperlink>
    </w:p>
    <w:p w14:paraId="7CC1F3B4" w14:textId="77777777" w:rsidR="00E64495" w:rsidRPr="00D172A5" w:rsidRDefault="00E64495" w:rsidP="007E78AB">
      <w:pPr>
        <w:pStyle w:val="BodyCopyAPCO"/>
        <w:rPr>
          <w:lang w:val="en-AU"/>
        </w:rPr>
      </w:pPr>
    </w:p>
    <w:p w14:paraId="48C6C26A" w14:textId="77777777" w:rsidR="00E64495" w:rsidRPr="00D172A5" w:rsidRDefault="00E64495" w:rsidP="007E78AB">
      <w:pPr>
        <w:pStyle w:val="BodyCopyAPCO"/>
        <w:rPr>
          <w:lang w:val="en-AU"/>
        </w:rPr>
        <w:sectPr w:rsidR="00E64495" w:rsidRPr="00D172A5" w:rsidSect="00C32744">
          <w:headerReference w:type="default" r:id="rId10"/>
          <w:footerReference w:type="default" r:id="rId11"/>
          <w:pgSz w:w="11900" w:h="16840"/>
          <w:pgMar w:top="2280" w:right="1440" w:bottom="1440" w:left="1440" w:header="426" w:footer="414" w:gutter="0"/>
          <w:cols w:space="708"/>
          <w:docGrid w:linePitch="360"/>
        </w:sectPr>
      </w:pPr>
    </w:p>
    <w:p w14:paraId="40186B35" w14:textId="77777777" w:rsidR="00E64495" w:rsidRPr="00D172A5" w:rsidRDefault="00E64495" w:rsidP="007E78AB">
      <w:pPr>
        <w:pStyle w:val="BodyCopyAPCO"/>
        <w:rPr>
          <w:lang w:val="en-AU"/>
        </w:rPr>
      </w:pPr>
    </w:p>
    <w:p w14:paraId="35643DFB" w14:textId="55F6D3B5" w:rsidR="00E64495" w:rsidRPr="00D172A5" w:rsidRDefault="00E64495" w:rsidP="00E64495">
      <w:pPr>
        <w:pStyle w:val="Heading2ANZPAC"/>
        <w:rPr>
          <w:lang w:val="en-AU"/>
        </w:rPr>
      </w:pPr>
      <w:bookmarkStart w:id="3" w:name="_Toc72330798"/>
      <w:r w:rsidRPr="00D172A5">
        <w:rPr>
          <w:lang w:val="en-AU"/>
        </w:rPr>
        <w:t>Specifications for baled coloured polypropylene (PP)</w:t>
      </w:r>
      <w:bookmarkEnd w:id="3"/>
    </w:p>
    <w:p w14:paraId="0BA62273" w14:textId="335004D3" w:rsidR="00E64495" w:rsidRPr="00D172A5" w:rsidRDefault="00E64495" w:rsidP="00E64495">
      <w:pPr>
        <w:pStyle w:val="BodyCopyAPCO"/>
        <w:rPr>
          <w:lang w:val="en-AU"/>
        </w:rPr>
      </w:pPr>
      <w:r w:rsidRPr="00D172A5">
        <w:rPr>
          <w:lang w:val="en-AU"/>
        </w:rPr>
        <w:t>Instruction: Enter responses into the middle column as appropriate to your operations, outputs and customers. Strike out any characteristics and descriptions that are not relevant.</w:t>
      </w:r>
    </w:p>
    <w:p w14:paraId="1FD5F4BC" w14:textId="6E1AA138" w:rsidR="00196876" w:rsidRPr="00D172A5" w:rsidRDefault="00196876" w:rsidP="00E64495">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80"/>
        <w:gridCol w:w="9030"/>
      </w:tblGrid>
      <w:tr w:rsidR="00196876" w:rsidRPr="00D172A5" w14:paraId="28007E07" w14:textId="77777777" w:rsidTr="00A3413A">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54C1C070" w14:textId="77777777" w:rsidR="00196876" w:rsidRPr="00D172A5" w:rsidRDefault="00196876"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196876" w:rsidRPr="00D172A5" w14:paraId="2D3DD056" w14:textId="77777777" w:rsidTr="002530D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35EF9741" w14:textId="77777777" w:rsidR="00196876" w:rsidRPr="00D172A5" w:rsidRDefault="00196876" w:rsidP="002530D0">
            <w:pPr>
              <w:rPr>
                <w:rFonts w:ascii="Arial" w:hAnsi="Arial" w:cs="Arial"/>
                <w:b w:val="0"/>
                <w:bCs w:val="0"/>
                <w:sz w:val="20"/>
                <w:szCs w:val="20"/>
                <w:lang w:val="en-AU"/>
              </w:rPr>
            </w:pPr>
            <w:r w:rsidRPr="00D172A5">
              <w:rPr>
                <w:rFonts w:ascii="Arial" w:hAnsi="Arial" w:cs="Arial"/>
                <w:sz w:val="20"/>
                <w:szCs w:val="20"/>
                <w:lang w:val="en-AU"/>
              </w:rPr>
              <w:t>Company name</w:t>
            </w:r>
          </w:p>
          <w:p w14:paraId="438A61BE" w14:textId="77777777" w:rsidR="00196876" w:rsidRPr="00D172A5" w:rsidRDefault="00196876" w:rsidP="002530D0">
            <w:pPr>
              <w:rPr>
                <w:rFonts w:ascii="Arial" w:hAnsi="Arial" w:cs="Arial"/>
                <w:sz w:val="20"/>
                <w:szCs w:val="20"/>
                <w:lang w:val="en-AU"/>
              </w:rPr>
            </w:pPr>
          </w:p>
        </w:tc>
        <w:tc>
          <w:tcPr>
            <w:tcW w:w="3444" w:type="pct"/>
            <w:shd w:val="clear" w:color="auto" w:fill="auto"/>
          </w:tcPr>
          <w:p w14:paraId="2ED49AA7" w14:textId="77777777" w:rsidR="00196876" w:rsidRPr="00D172A5" w:rsidRDefault="00196876"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196876" w:rsidRPr="00D172A5" w14:paraId="70871321" w14:textId="77777777" w:rsidTr="002530D0">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376E3AA6" w14:textId="77777777" w:rsidR="00196876" w:rsidRPr="00D172A5" w:rsidRDefault="00196876" w:rsidP="002530D0">
            <w:pPr>
              <w:rPr>
                <w:rFonts w:ascii="Arial" w:hAnsi="Arial" w:cs="Arial"/>
                <w:b w:val="0"/>
                <w:bCs w:val="0"/>
                <w:sz w:val="20"/>
                <w:szCs w:val="20"/>
                <w:lang w:val="en-AU"/>
              </w:rPr>
            </w:pPr>
            <w:r w:rsidRPr="00D172A5">
              <w:rPr>
                <w:rFonts w:ascii="Arial" w:hAnsi="Arial" w:cs="Arial"/>
                <w:sz w:val="20"/>
                <w:szCs w:val="20"/>
                <w:lang w:val="en-AU"/>
              </w:rPr>
              <w:t>Company address</w:t>
            </w:r>
          </w:p>
          <w:p w14:paraId="1ACCD01E" w14:textId="77777777" w:rsidR="00196876" w:rsidRPr="00D172A5" w:rsidRDefault="00196876" w:rsidP="002530D0">
            <w:pPr>
              <w:rPr>
                <w:rFonts w:ascii="Arial" w:hAnsi="Arial" w:cs="Arial"/>
                <w:sz w:val="20"/>
                <w:szCs w:val="20"/>
                <w:lang w:val="en-AU"/>
              </w:rPr>
            </w:pPr>
          </w:p>
        </w:tc>
        <w:tc>
          <w:tcPr>
            <w:tcW w:w="3444" w:type="pct"/>
            <w:shd w:val="clear" w:color="auto" w:fill="auto"/>
          </w:tcPr>
          <w:p w14:paraId="3E58D242" w14:textId="77777777" w:rsidR="00196876" w:rsidRPr="00D172A5" w:rsidRDefault="00196876"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196876" w:rsidRPr="00D172A5" w14:paraId="247C39F0" w14:textId="77777777" w:rsidTr="002530D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8F5BB13" w14:textId="77777777" w:rsidR="00196876" w:rsidRPr="00D172A5" w:rsidRDefault="00196876" w:rsidP="002530D0">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56167289" w14:textId="77777777" w:rsidR="00196876" w:rsidRPr="00D172A5" w:rsidRDefault="00196876" w:rsidP="002530D0">
            <w:pPr>
              <w:rPr>
                <w:rFonts w:ascii="Arial" w:hAnsi="Arial" w:cs="Arial"/>
                <w:sz w:val="20"/>
                <w:szCs w:val="20"/>
                <w:lang w:val="en-AU"/>
              </w:rPr>
            </w:pPr>
          </w:p>
        </w:tc>
        <w:tc>
          <w:tcPr>
            <w:tcW w:w="3444" w:type="pct"/>
            <w:shd w:val="clear" w:color="auto" w:fill="auto"/>
          </w:tcPr>
          <w:p w14:paraId="3634D92C" w14:textId="77777777" w:rsidR="00196876" w:rsidRPr="00D172A5" w:rsidRDefault="00196876"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196876" w:rsidRPr="00D172A5" w14:paraId="0218527F" w14:textId="77777777" w:rsidTr="002530D0">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4CC77491" w14:textId="77777777" w:rsidR="00196876" w:rsidRPr="00D172A5" w:rsidRDefault="00196876" w:rsidP="002530D0">
            <w:pPr>
              <w:rPr>
                <w:rFonts w:ascii="Arial" w:hAnsi="Arial" w:cs="Arial"/>
                <w:b w:val="0"/>
                <w:bCs w:val="0"/>
                <w:sz w:val="20"/>
                <w:szCs w:val="20"/>
                <w:lang w:val="en-AU"/>
              </w:rPr>
            </w:pPr>
            <w:r w:rsidRPr="00D172A5">
              <w:rPr>
                <w:rFonts w:ascii="Arial" w:hAnsi="Arial" w:cs="Arial"/>
                <w:sz w:val="20"/>
                <w:szCs w:val="20"/>
                <w:lang w:val="en-AU"/>
              </w:rPr>
              <w:t>Date</w:t>
            </w:r>
          </w:p>
          <w:p w14:paraId="1ACFCA5A" w14:textId="77777777" w:rsidR="00196876" w:rsidRPr="00D172A5" w:rsidRDefault="00196876" w:rsidP="002530D0">
            <w:pPr>
              <w:rPr>
                <w:rFonts w:ascii="Arial" w:hAnsi="Arial" w:cs="Arial"/>
                <w:sz w:val="20"/>
                <w:szCs w:val="20"/>
                <w:lang w:val="en-AU"/>
              </w:rPr>
            </w:pPr>
          </w:p>
        </w:tc>
        <w:tc>
          <w:tcPr>
            <w:tcW w:w="3444" w:type="pct"/>
            <w:shd w:val="clear" w:color="auto" w:fill="auto"/>
          </w:tcPr>
          <w:p w14:paraId="309292D9" w14:textId="77777777" w:rsidR="00196876" w:rsidRPr="00D172A5" w:rsidRDefault="00196876"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0EA7C1C8" w14:textId="457EFB91" w:rsidR="00196876" w:rsidRDefault="00196876" w:rsidP="00E64495">
      <w:pPr>
        <w:pStyle w:val="BodyCopyAPCO"/>
        <w:rPr>
          <w:lang w:val="en-AU"/>
        </w:rPr>
      </w:pPr>
    </w:p>
    <w:p w14:paraId="3385BFB2" w14:textId="2D17D739" w:rsidR="00DA1052" w:rsidRDefault="00DA1052" w:rsidP="00E64495">
      <w:pPr>
        <w:pStyle w:val="BodyCopyAPCO"/>
        <w:rPr>
          <w:lang w:val="en-AU"/>
        </w:rPr>
      </w:pPr>
    </w:p>
    <w:p w14:paraId="06A86B18" w14:textId="77777777" w:rsidR="00DA1052" w:rsidRPr="00D172A5" w:rsidRDefault="00DA1052" w:rsidP="00E64495">
      <w:pPr>
        <w:pStyle w:val="BodyCopyAPCO"/>
        <w:rPr>
          <w:lang w:val="en-AU"/>
        </w:rPr>
      </w:pPr>
    </w:p>
    <w:p w14:paraId="3E68DB66" w14:textId="0459DAA9" w:rsidR="00E64495" w:rsidRPr="00D172A5" w:rsidRDefault="00E64495" w:rsidP="00E64495">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4"/>
        <w:gridCol w:w="7871"/>
      </w:tblGrid>
      <w:tr w:rsidR="00196876" w:rsidRPr="00D172A5" w14:paraId="0A92E6A8" w14:textId="77777777" w:rsidTr="00704F68">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right w:val="none" w:sz="0" w:space="0" w:color="auto"/>
            </w:tcBorders>
            <w:shd w:val="clear" w:color="auto" w:fill="0D2437"/>
            <w:vAlign w:val="center"/>
          </w:tcPr>
          <w:p w14:paraId="396C4B56" w14:textId="4A3F0631" w:rsidR="00196876" w:rsidRPr="00D172A5" w:rsidRDefault="00196876" w:rsidP="00196876">
            <w:pPr>
              <w:spacing w:before="120" w:after="120"/>
              <w:jc w:val="center"/>
              <w:rPr>
                <w:rFonts w:ascii="Arial" w:hAnsi="Arial" w:cs="Arial"/>
                <w:sz w:val="24"/>
                <w:szCs w:val="24"/>
                <w:lang w:val="en-AU"/>
              </w:rPr>
            </w:pPr>
            <w:r w:rsidRPr="00D172A5">
              <w:rPr>
                <w:rFonts w:ascii="Arial" w:hAnsi="Arial" w:cs="Arial"/>
                <w:sz w:val="24"/>
                <w:szCs w:val="24"/>
                <w:lang w:val="en-AU"/>
              </w:rPr>
              <w:t>Specifications for baled coloured polypropylene (PP)</w:t>
            </w:r>
          </w:p>
        </w:tc>
      </w:tr>
      <w:tr w:rsidR="00115D63" w:rsidRPr="00D172A5" w14:paraId="7B9C3DD1"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C9C061A" w14:textId="77777777" w:rsidR="00115D63" w:rsidRPr="00D172A5" w:rsidRDefault="00115D63" w:rsidP="00115D63">
            <w:pPr>
              <w:spacing w:before="120" w:after="120"/>
              <w:jc w:val="center"/>
              <w:rPr>
                <w:rFonts w:ascii="Arial" w:hAnsi="Arial" w:cs="Arial"/>
                <w:color w:val="7F7F7F" w:themeColor="text1" w:themeTint="80"/>
                <w:sz w:val="20"/>
                <w:szCs w:val="20"/>
                <w:lang w:val="en-AU"/>
              </w:rPr>
            </w:pPr>
          </w:p>
        </w:tc>
        <w:tc>
          <w:tcPr>
            <w:tcW w:w="1081" w:type="pct"/>
            <w:shd w:val="clear" w:color="auto" w:fill="auto"/>
            <w:vAlign w:val="center"/>
          </w:tcPr>
          <w:p w14:paraId="48A2F9DF" w14:textId="2BFD29A8" w:rsidR="00115D63" w:rsidRPr="00D172A5" w:rsidRDefault="00115D63" w:rsidP="00115D6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&amp; response here</w:t>
            </w:r>
          </w:p>
        </w:tc>
        <w:tc>
          <w:tcPr>
            <w:tcW w:w="3002" w:type="pct"/>
            <w:shd w:val="clear" w:color="auto" w:fill="auto"/>
            <w:vAlign w:val="center"/>
          </w:tcPr>
          <w:p w14:paraId="2F58C577" w14:textId="50447D4D" w:rsidR="00115D63" w:rsidRPr="00D172A5" w:rsidRDefault="00115D63" w:rsidP="00115D6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115D63" w:rsidRPr="00D172A5" w14:paraId="3152001A"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4E7EACD7" w14:textId="77777777" w:rsidR="00115D63" w:rsidRPr="00D172A5" w:rsidRDefault="00115D63" w:rsidP="00B175F3">
            <w:pPr>
              <w:spacing w:before="120" w:after="120"/>
              <w:jc w:val="center"/>
              <w:rPr>
                <w:rFonts w:ascii="Arial" w:hAnsi="Arial" w:cs="Arial"/>
                <w:b w:val="0"/>
                <w:bCs w:val="0"/>
                <w:sz w:val="20"/>
                <w:szCs w:val="20"/>
                <w:lang w:val="en-AU"/>
              </w:rPr>
            </w:pPr>
            <w:r w:rsidRPr="00D172A5">
              <w:rPr>
                <w:rFonts w:ascii="Arial" w:hAnsi="Arial" w:cs="Arial"/>
                <w:color w:val="0D2437"/>
                <w:sz w:val="20"/>
                <w:szCs w:val="20"/>
                <w:lang w:val="en-AU"/>
              </w:rPr>
              <w:t>Characteristics</w:t>
            </w:r>
          </w:p>
        </w:tc>
        <w:tc>
          <w:tcPr>
            <w:tcW w:w="3002" w:type="pct"/>
            <w:shd w:val="clear" w:color="auto" w:fill="CFD3D7"/>
            <w:vAlign w:val="center"/>
          </w:tcPr>
          <w:p w14:paraId="402A497C" w14:textId="5E3265F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115D63" w:rsidRPr="00D172A5" w14:paraId="4BA5E12B"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1DAA80F" w14:textId="77777777" w:rsidR="00115D63" w:rsidRPr="00D172A5" w:rsidRDefault="00115D63" w:rsidP="00115D63">
            <w:pPr>
              <w:rPr>
                <w:rFonts w:ascii="Arial" w:hAnsi="Arial" w:cs="Arial"/>
                <w:sz w:val="20"/>
                <w:szCs w:val="20"/>
                <w:lang w:val="en-AU"/>
              </w:rPr>
            </w:pPr>
            <w:r w:rsidRPr="00D172A5">
              <w:rPr>
                <w:rFonts w:ascii="Arial" w:hAnsi="Arial" w:cs="Arial"/>
                <w:color w:val="auto"/>
                <w:sz w:val="20"/>
                <w:szCs w:val="20"/>
                <w:lang w:val="en-AU"/>
              </w:rPr>
              <w:t>Resin</w:t>
            </w:r>
          </w:p>
        </w:tc>
        <w:tc>
          <w:tcPr>
            <w:tcW w:w="1081" w:type="pct"/>
            <w:shd w:val="clear" w:color="auto" w:fill="CFD3D7"/>
            <w:vAlign w:val="center"/>
          </w:tcPr>
          <w:p w14:paraId="2C6E0D49"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5006816"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PP </w:t>
            </w:r>
          </w:p>
        </w:tc>
      </w:tr>
      <w:tr w:rsidR="00115D63" w:rsidRPr="00D172A5" w14:paraId="626DFF3B"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5BC0BE8"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Product</w:t>
            </w:r>
          </w:p>
        </w:tc>
        <w:tc>
          <w:tcPr>
            <w:tcW w:w="1081" w:type="pct"/>
            <w:shd w:val="clear" w:color="auto" w:fill="CFD3D7"/>
            <w:vAlign w:val="center"/>
          </w:tcPr>
          <w:p w14:paraId="0A21A298"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4767567E"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Rigid Injection moulded or thermoform packaging – ice cream, butter, takeaway food containers, caps and closures.</w:t>
            </w:r>
          </w:p>
        </w:tc>
      </w:tr>
      <w:tr w:rsidR="00115D63" w:rsidRPr="00D172A5" w14:paraId="7C29D134"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0E56402"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Original source of materials</w:t>
            </w:r>
          </w:p>
        </w:tc>
        <w:tc>
          <w:tcPr>
            <w:tcW w:w="1081" w:type="pct"/>
            <w:shd w:val="clear" w:color="auto" w:fill="CFD3D7"/>
            <w:vAlign w:val="center"/>
          </w:tcPr>
          <w:p w14:paraId="6B3A77F1"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3D1842E0"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Post-consumer municipal kerbside.</w:t>
            </w:r>
          </w:p>
          <w:p w14:paraId="66CA5B9F"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Container Deposit Schemes (CDS). </w:t>
            </w:r>
            <w:r w:rsidRPr="00D172A5">
              <w:rPr>
                <w:rFonts w:ascii="Arial" w:hAnsi="Arial" w:cs="Arial"/>
                <w:sz w:val="20"/>
                <w:szCs w:val="20"/>
                <w:lang w:val="en-AU"/>
              </w:rPr>
              <w:br/>
              <w:t xml:space="preserve">Commercial sources. </w:t>
            </w:r>
            <w:r w:rsidRPr="00D172A5">
              <w:rPr>
                <w:rFonts w:ascii="Arial" w:hAnsi="Arial" w:cs="Arial"/>
                <w:sz w:val="20"/>
                <w:szCs w:val="20"/>
                <w:lang w:val="en-AU"/>
              </w:rPr>
              <w:br/>
              <w:t xml:space="preserve">Pre-consumer industrial.  </w:t>
            </w:r>
          </w:p>
        </w:tc>
      </w:tr>
      <w:tr w:rsidR="00115D63" w:rsidRPr="00D172A5" w14:paraId="2699E2A9"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6B4BAE0D"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lastRenderedPageBreak/>
              <w:t>Suitable applications</w:t>
            </w:r>
          </w:p>
        </w:tc>
        <w:tc>
          <w:tcPr>
            <w:tcW w:w="1081" w:type="pct"/>
            <w:shd w:val="clear" w:color="auto" w:fill="CFD3D7"/>
            <w:vAlign w:val="center"/>
          </w:tcPr>
          <w:p w14:paraId="516113CB"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4414251"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Non-food contact PP packaging/product.</w:t>
            </w:r>
          </w:p>
        </w:tc>
      </w:tr>
      <w:tr w:rsidR="00115D63" w:rsidRPr="00D172A5" w14:paraId="794A5EDE"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89940F0"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Colour</w:t>
            </w:r>
          </w:p>
        </w:tc>
        <w:tc>
          <w:tcPr>
            <w:tcW w:w="1081" w:type="pct"/>
            <w:shd w:val="clear" w:color="auto" w:fill="CFD3D7"/>
            <w:vAlign w:val="center"/>
          </w:tcPr>
          <w:p w14:paraId="2A5D2555" w14:textId="25EEB655" w:rsidR="00115D63" w:rsidRPr="00D172A5" w:rsidRDefault="00115D63" w:rsidP="00115D6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_____ % coloured</w:t>
            </w:r>
          </w:p>
          <w:p w14:paraId="59E8E4E7" w14:textId="751F3E6C" w:rsidR="00A87F1E" w:rsidRPr="00D172A5" w:rsidRDefault="00115D63" w:rsidP="00A87F1E">
            <w:pPr>
              <w:pStyle w:val="pf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_____  % clear</w:t>
            </w:r>
            <w:r w:rsidR="00A87F1E" w:rsidRPr="00D172A5">
              <w:rPr>
                <w:lang w:val="en-AU"/>
              </w:rPr>
              <w:t xml:space="preserve"> </w:t>
            </w:r>
          </w:p>
          <w:p w14:paraId="6241EE7B" w14:textId="56A2472F" w:rsidR="00115D63" w:rsidRPr="00D172A5" w:rsidRDefault="00115D63" w:rsidP="002A6F78">
            <w:pPr>
              <w:pStyle w:val="pf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666C379"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All colours and clear translucent PP.</w:t>
            </w:r>
          </w:p>
          <w:p w14:paraId="7F65A3D0" w14:textId="3BAF3CA0"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If you are able to specify the % clear and the % </w:t>
            </w:r>
            <w:r w:rsidR="00027C9F" w:rsidRPr="00D172A5">
              <w:rPr>
                <w:rFonts w:ascii="Arial" w:hAnsi="Arial" w:cs="Arial"/>
                <w:sz w:val="20"/>
                <w:szCs w:val="20"/>
                <w:lang w:val="en-AU"/>
              </w:rPr>
              <w:t xml:space="preserve">coloured </w:t>
            </w:r>
            <w:r w:rsidRPr="00D172A5">
              <w:rPr>
                <w:rFonts w:ascii="Arial" w:hAnsi="Arial" w:cs="Arial"/>
                <w:sz w:val="20"/>
                <w:szCs w:val="20"/>
                <w:lang w:val="en-AU"/>
              </w:rPr>
              <w:t xml:space="preserve">do so. </w:t>
            </w:r>
          </w:p>
        </w:tc>
      </w:tr>
      <w:tr w:rsidR="00115D63" w:rsidRPr="00D172A5" w14:paraId="0220E4E6"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1749C05" w14:textId="77777777" w:rsidR="00115D63" w:rsidRPr="00D172A5" w:rsidRDefault="00115D63" w:rsidP="00115D63">
            <w:pPr>
              <w:rPr>
                <w:rFonts w:ascii="Arial" w:hAnsi="Arial" w:cs="Arial"/>
                <w:b w:val="0"/>
                <w:bCs w:val="0"/>
                <w:sz w:val="20"/>
                <w:szCs w:val="20"/>
                <w:lang w:val="en-AU"/>
              </w:rPr>
            </w:pPr>
            <w:r w:rsidRPr="00D172A5">
              <w:rPr>
                <w:rFonts w:ascii="Arial" w:hAnsi="Arial" w:cs="Arial"/>
                <w:color w:val="auto"/>
                <w:sz w:val="20"/>
                <w:szCs w:val="20"/>
                <w:lang w:val="en-AU"/>
              </w:rPr>
              <w:t xml:space="preserve">PP content </w:t>
            </w:r>
          </w:p>
          <w:p w14:paraId="352651AD" w14:textId="3FF4E7FD" w:rsidR="00115D63" w:rsidRPr="00D172A5" w:rsidRDefault="00115D63" w:rsidP="00115D63">
            <w:pPr>
              <w:rPr>
                <w:rFonts w:ascii="Arial" w:hAnsi="Arial" w:cs="Arial"/>
                <w:sz w:val="20"/>
                <w:szCs w:val="20"/>
                <w:lang w:val="en-AU"/>
              </w:rPr>
            </w:pPr>
            <w:r w:rsidRPr="00D172A5">
              <w:rPr>
                <w:rFonts w:ascii="Arial" w:hAnsi="Arial" w:cs="Arial"/>
                <w:b w:val="0"/>
                <w:bCs w:val="0"/>
                <w:color w:val="auto"/>
                <w:sz w:val="20"/>
                <w:szCs w:val="20"/>
                <w:lang w:val="en-AU"/>
              </w:rPr>
              <w:t>(min %)</w:t>
            </w:r>
          </w:p>
        </w:tc>
        <w:tc>
          <w:tcPr>
            <w:tcW w:w="1081" w:type="pct"/>
            <w:shd w:val="clear" w:color="auto" w:fill="CFD3D7"/>
            <w:vAlign w:val="center"/>
          </w:tcPr>
          <w:p w14:paraId="1A182A66" w14:textId="3083853F"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2C1F48A6"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If sending to an Australian secondary sorter aim for &gt;94-90% PP by weight or as negotiated.</w:t>
            </w:r>
          </w:p>
          <w:p w14:paraId="4732C79E"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If sending direct to an Australian compounder aim for 98-99% PP or as negotiated.</w:t>
            </w:r>
          </w:p>
        </w:tc>
      </w:tr>
      <w:tr w:rsidR="00115D63" w:rsidRPr="00D172A5" w14:paraId="25BA70AD"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34F9C7B6" w14:textId="77777777" w:rsidR="00115D63" w:rsidRPr="00D172A5" w:rsidRDefault="00115D63" w:rsidP="00115D63">
            <w:pPr>
              <w:spacing w:before="120" w:after="120"/>
              <w:jc w:val="center"/>
              <w:rPr>
                <w:rFonts w:ascii="Arial" w:hAnsi="Arial" w:cs="Arial"/>
                <w:b w:val="0"/>
                <w:bCs w:val="0"/>
                <w:color w:val="0D2437"/>
                <w:sz w:val="20"/>
                <w:szCs w:val="20"/>
                <w:lang w:val="en-AU"/>
              </w:rPr>
            </w:pPr>
            <w:r w:rsidRPr="00D172A5">
              <w:rPr>
                <w:rFonts w:ascii="Arial" w:hAnsi="Arial" w:cs="Arial"/>
                <w:color w:val="0D2437"/>
                <w:sz w:val="20"/>
                <w:szCs w:val="20"/>
                <w:lang w:val="en-AU"/>
              </w:rPr>
              <w:t>Impurities</w:t>
            </w:r>
          </w:p>
        </w:tc>
        <w:tc>
          <w:tcPr>
            <w:tcW w:w="3002" w:type="pct"/>
            <w:shd w:val="clear" w:color="auto" w:fill="CFD3D7"/>
            <w:vAlign w:val="center"/>
          </w:tcPr>
          <w:p w14:paraId="5E921848" w14:textId="763045FC"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color w:val="0D2437"/>
                <w:sz w:val="20"/>
                <w:szCs w:val="20"/>
                <w:lang w:val="en-AU"/>
              </w:rPr>
            </w:pPr>
          </w:p>
        </w:tc>
      </w:tr>
      <w:tr w:rsidR="00115D63" w:rsidRPr="00D172A5" w14:paraId="505620BE"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4FE4ABC" w14:textId="77777777" w:rsidR="00115D63" w:rsidRPr="00D172A5" w:rsidRDefault="00115D63" w:rsidP="00115D63">
            <w:pPr>
              <w:rPr>
                <w:rFonts w:ascii="Arial" w:hAnsi="Arial" w:cs="Arial"/>
                <w:b w:val="0"/>
                <w:bCs w:val="0"/>
                <w:color w:val="000000" w:themeColor="text1"/>
                <w:sz w:val="20"/>
                <w:szCs w:val="20"/>
                <w:lang w:val="en-AU"/>
              </w:rPr>
            </w:pPr>
            <w:r w:rsidRPr="00D172A5">
              <w:rPr>
                <w:rFonts w:ascii="Arial" w:hAnsi="Arial" w:cs="Arial"/>
                <w:color w:val="000000" w:themeColor="text1"/>
                <w:sz w:val="20"/>
                <w:szCs w:val="20"/>
                <w:lang w:val="en-AU"/>
              </w:rPr>
              <w:t xml:space="preserve">Impurities content </w:t>
            </w:r>
          </w:p>
          <w:p w14:paraId="11F9249F" w14:textId="0998A4BF" w:rsidR="00115D63" w:rsidRPr="00D172A5" w:rsidRDefault="00115D63" w:rsidP="00115D63">
            <w:pPr>
              <w:rPr>
                <w:rFonts w:ascii="Arial" w:hAnsi="Arial" w:cs="Arial"/>
                <w:b w:val="0"/>
                <w:bCs w:val="0"/>
                <w:color w:val="000000" w:themeColor="text1"/>
                <w:sz w:val="20"/>
                <w:szCs w:val="20"/>
                <w:lang w:val="en-AU"/>
              </w:rPr>
            </w:pPr>
            <w:r w:rsidRPr="00D172A5">
              <w:rPr>
                <w:rFonts w:ascii="Arial" w:hAnsi="Arial" w:cs="Arial"/>
                <w:b w:val="0"/>
                <w:bCs w:val="0"/>
                <w:color w:val="000000" w:themeColor="text1"/>
                <w:sz w:val="20"/>
                <w:szCs w:val="20"/>
                <w:lang w:val="en-AU"/>
              </w:rPr>
              <w:t>(max %)</w:t>
            </w:r>
          </w:p>
        </w:tc>
        <w:tc>
          <w:tcPr>
            <w:tcW w:w="1081" w:type="pct"/>
            <w:shd w:val="clear" w:color="auto" w:fill="CFD3D7"/>
            <w:vAlign w:val="center"/>
          </w:tcPr>
          <w:p w14:paraId="1DFEA50F" w14:textId="3C7FCF55"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6ECD9BA0"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If sending direct to a plastics </w:t>
            </w:r>
            <w:proofErr w:type="spellStart"/>
            <w:r w:rsidRPr="00D172A5">
              <w:rPr>
                <w:rFonts w:ascii="Arial" w:hAnsi="Arial" w:cs="Arial"/>
                <w:sz w:val="20"/>
                <w:szCs w:val="20"/>
                <w:lang w:val="en-AU"/>
              </w:rPr>
              <w:t>reprocessor</w:t>
            </w:r>
            <w:proofErr w:type="spellEnd"/>
            <w:r w:rsidRPr="00D172A5">
              <w:rPr>
                <w:rFonts w:ascii="Arial" w:hAnsi="Arial" w:cs="Arial"/>
                <w:sz w:val="20"/>
                <w:szCs w:val="20"/>
                <w:lang w:val="en-AU"/>
              </w:rPr>
              <w:t>/compounder aim for 98% PP by weight.</w:t>
            </w:r>
          </w:p>
          <w:p w14:paraId="4D0EEAE5" w14:textId="2A3BED5B"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For other sorters aim for &gt;90% bottle PP </w:t>
            </w:r>
            <w:r w:rsidRPr="002711CB">
              <w:rPr>
                <w:rFonts w:ascii="Arial" w:hAnsi="Arial" w:cs="Arial"/>
                <w:sz w:val="20"/>
                <w:szCs w:val="20"/>
                <w:lang w:val="en-AU"/>
              </w:rPr>
              <w:t>with &lt;10% contamination by weight.</w:t>
            </w:r>
            <w:r w:rsidR="002711CB">
              <w:rPr>
                <w:rFonts w:ascii="Arial" w:hAnsi="Arial" w:cs="Arial"/>
                <w:b/>
                <w:bCs/>
                <w:sz w:val="20"/>
                <w:szCs w:val="20"/>
                <w:lang w:val="en-AU"/>
              </w:rPr>
              <w:t xml:space="preserve"> </w:t>
            </w:r>
            <w:r w:rsidR="002711CB">
              <w:rPr>
                <w:rFonts w:ascii="Arial" w:hAnsi="Arial" w:cs="Arial"/>
                <w:sz w:val="20"/>
                <w:szCs w:val="20"/>
                <w:lang w:val="en-AU"/>
              </w:rPr>
              <w:t>Unless otherwise specified, the % limits listed below apply to bales being sent to other sorters.</w:t>
            </w:r>
          </w:p>
        </w:tc>
      </w:tr>
      <w:tr w:rsidR="00115D63" w:rsidRPr="00D172A5" w14:paraId="1B8D126F"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AEBBD70" w14:textId="77777777" w:rsidR="00115D63" w:rsidRPr="00D172A5" w:rsidRDefault="00115D63" w:rsidP="00115D63">
            <w:pPr>
              <w:tabs>
                <w:tab w:val="left" w:pos="630"/>
              </w:tabs>
              <w:rPr>
                <w:rFonts w:ascii="Arial" w:hAnsi="Arial" w:cs="Arial"/>
                <w:color w:val="auto"/>
                <w:sz w:val="20"/>
                <w:szCs w:val="20"/>
                <w:lang w:val="en-AU"/>
              </w:rPr>
            </w:pPr>
            <w:r w:rsidRPr="00D172A5">
              <w:rPr>
                <w:rFonts w:ascii="Arial" w:hAnsi="Arial" w:cs="Arial"/>
                <w:color w:val="auto"/>
                <w:sz w:val="20"/>
                <w:szCs w:val="20"/>
                <w:lang w:val="en-AU"/>
              </w:rPr>
              <w:t>Glass</w:t>
            </w:r>
          </w:p>
        </w:tc>
        <w:tc>
          <w:tcPr>
            <w:tcW w:w="1081" w:type="pct"/>
            <w:shd w:val="clear" w:color="auto" w:fill="CFD3D7"/>
            <w:vAlign w:val="center"/>
          </w:tcPr>
          <w:p w14:paraId="40CF7782" w14:textId="0E41C9A5" w:rsidR="00115D63" w:rsidRPr="00D172A5" w:rsidRDefault="00115D63" w:rsidP="00115D63">
            <w:pPr>
              <w:tabs>
                <w:tab w:val="left" w:pos="63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72289FF3" w14:textId="77777777" w:rsidR="00115D63" w:rsidRPr="00D172A5" w:rsidRDefault="00115D63" w:rsidP="00115D63">
            <w:pPr>
              <w:tabs>
                <w:tab w:val="left" w:pos="63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&lt;0.1% by weight.</w:t>
            </w:r>
          </w:p>
        </w:tc>
      </w:tr>
      <w:tr w:rsidR="00115D63" w:rsidRPr="00D172A5" w14:paraId="0E8BD951"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E08E832" w14:textId="77777777" w:rsidR="00115D63" w:rsidRPr="00D172A5" w:rsidRDefault="00115D63" w:rsidP="00115D63">
            <w:pPr>
              <w:tabs>
                <w:tab w:val="left" w:pos="630"/>
              </w:tabs>
              <w:rPr>
                <w:rFonts w:ascii="Arial" w:hAnsi="Arial" w:cs="Arial"/>
                <w:sz w:val="20"/>
                <w:szCs w:val="20"/>
                <w:lang w:val="en-AU"/>
              </w:rPr>
            </w:pPr>
            <w:r w:rsidRPr="00D172A5">
              <w:rPr>
                <w:rFonts w:ascii="Arial" w:hAnsi="Arial" w:cs="Arial"/>
                <w:color w:val="auto"/>
                <w:sz w:val="20"/>
                <w:szCs w:val="20"/>
                <w:lang w:val="en-AU"/>
              </w:rPr>
              <w:t>Paper/Card</w:t>
            </w:r>
          </w:p>
        </w:tc>
        <w:tc>
          <w:tcPr>
            <w:tcW w:w="1081" w:type="pct"/>
            <w:shd w:val="clear" w:color="auto" w:fill="CFD3D7"/>
            <w:vAlign w:val="center"/>
          </w:tcPr>
          <w:p w14:paraId="06C07EAA" w14:textId="0CE189A6" w:rsidR="00115D63" w:rsidRPr="00D172A5" w:rsidRDefault="00115D63" w:rsidP="00115D63">
            <w:pPr>
              <w:tabs>
                <w:tab w:val="left" w:pos="63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21C7F196" w14:textId="77777777" w:rsidR="00115D63" w:rsidRPr="00D172A5" w:rsidRDefault="00115D63" w:rsidP="00115D63">
            <w:pPr>
              <w:tabs>
                <w:tab w:val="left" w:pos="63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&lt;0.5% by weight.</w:t>
            </w:r>
          </w:p>
        </w:tc>
      </w:tr>
      <w:tr w:rsidR="00115D63" w:rsidRPr="00D172A5" w14:paraId="5016739C"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28447E59" w14:textId="77777777" w:rsidR="00115D63" w:rsidRPr="00D172A5" w:rsidRDefault="00115D63" w:rsidP="00115D63">
            <w:pPr>
              <w:tabs>
                <w:tab w:val="left" w:pos="630"/>
              </w:tabs>
              <w:rPr>
                <w:rFonts w:ascii="Arial" w:hAnsi="Arial" w:cs="Arial"/>
                <w:b w:val="0"/>
                <w:bCs w:val="0"/>
                <w:sz w:val="20"/>
                <w:szCs w:val="20"/>
                <w:lang w:val="en-AU"/>
              </w:rPr>
            </w:pPr>
            <w:r w:rsidRPr="00D172A5">
              <w:rPr>
                <w:rFonts w:ascii="Arial" w:hAnsi="Arial" w:cs="Arial"/>
                <w:color w:val="auto"/>
                <w:sz w:val="20"/>
                <w:szCs w:val="20"/>
                <w:lang w:val="en-AU"/>
              </w:rPr>
              <w:t xml:space="preserve">Metals </w:t>
            </w:r>
          </w:p>
          <w:p w14:paraId="261CB964" w14:textId="402360C7" w:rsidR="00115D63" w:rsidRPr="00D172A5" w:rsidRDefault="00115D63" w:rsidP="00115D63">
            <w:pPr>
              <w:tabs>
                <w:tab w:val="left" w:pos="630"/>
              </w:tabs>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081" w:type="pct"/>
            <w:shd w:val="clear" w:color="auto" w:fill="CFD3D7"/>
            <w:vAlign w:val="center"/>
          </w:tcPr>
          <w:p w14:paraId="3700F750" w14:textId="436A5C74" w:rsidR="00115D63" w:rsidRPr="00D172A5" w:rsidRDefault="00115D63" w:rsidP="00115D63">
            <w:pPr>
              <w:tabs>
                <w:tab w:val="left" w:pos="63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3B1C8491" w14:textId="77777777" w:rsidR="00115D63" w:rsidRPr="00D172A5" w:rsidRDefault="00115D63" w:rsidP="00115D63">
            <w:pPr>
              <w:tabs>
                <w:tab w:val="left" w:pos="63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&lt;0.1% by weight.</w:t>
            </w:r>
          </w:p>
        </w:tc>
      </w:tr>
      <w:tr w:rsidR="00115D63" w:rsidRPr="00D172A5" w14:paraId="0CDC2684"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85E05B6" w14:textId="77777777" w:rsidR="00115D63" w:rsidRPr="00D172A5" w:rsidRDefault="00115D63" w:rsidP="00115D63">
            <w:pPr>
              <w:tabs>
                <w:tab w:val="left" w:pos="630"/>
              </w:tabs>
              <w:rPr>
                <w:rFonts w:ascii="Arial" w:hAnsi="Arial" w:cs="Arial"/>
                <w:sz w:val="20"/>
                <w:szCs w:val="20"/>
                <w:lang w:val="en-AU"/>
              </w:rPr>
            </w:pPr>
            <w:r w:rsidRPr="00D172A5">
              <w:rPr>
                <w:rFonts w:ascii="Arial" w:hAnsi="Arial" w:cs="Arial"/>
                <w:color w:val="auto"/>
                <w:sz w:val="20"/>
                <w:szCs w:val="20"/>
                <w:lang w:val="en-AU"/>
              </w:rPr>
              <w:t>Plastic films</w:t>
            </w:r>
          </w:p>
        </w:tc>
        <w:tc>
          <w:tcPr>
            <w:tcW w:w="1081" w:type="pct"/>
            <w:shd w:val="clear" w:color="auto" w:fill="CFD3D7"/>
            <w:vAlign w:val="center"/>
          </w:tcPr>
          <w:p w14:paraId="1A0DC906" w14:textId="62699BFD" w:rsidR="00115D63" w:rsidRPr="00D172A5" w:rsidRDefault="00115D63" w:rsidP="00115D63">
            <w:pPr>
              <w:tabs>
                <w:tab w:val="left" w:pos="63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DE59D9C" w14:textId="77777777" w:rsidR="00115D63" w:rsidRPr="00D172A5" w:rsidRDefault="00115D63" w:rsidP="00115D63">
            <w:pPr>
              <w:tabs>
                <w:tab w:val="left" w:pos="63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&lt;1% by weight.</w:t>
            </w:r>
          </w:p>
        </w:tc>
      </w:tr>
      <w:tr w:rsidR="00115D63" w:rsidRPr="00D172A5" w14:paraId="34114D97"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4BE5C4F" w14:textId="77777777" w:rsidR="00115D63" w:rsidRPr="00D172A5" w:rsidRDefault="00115D63" w:rsidP="00115D63">
            <w:pPr>
              <w:tabs>
                <w:tab w:val="left" w:pos="630"/>
              </w:tabs>
              <w:rPr>
                <w:rFonts w:ascii="Arial" w:hAnsi="Arial" w:cs="Arial"/>
                <w:sz w:val="20"/>
                <w:szCs w:val="20"/>
                <w:lang w:val="en-AU"/>
              </w:rPr>
            </w:pPr>
            <w:r w:rsidRPr="00D172A5">
              <w:rPr>
                <w:rFonts w:ascii="Arial" w:hAnsi="Arial" w:cs="Arial"/>
                <w:color w:val="auto"/>
                <w:sz w:val="20"/>
                <w:szCs w:val="20"/>
                <w:lang w:val="en-AU"/>
              </w:rPr>
              <w:t xml:space="preserve">PE rigid plastics </w:t>
            </w:r>
          </w:p>
        </w:tc>
        <w:tc>
          <w:tcPr>
            <w:tcW w:w="1081" w:type="pct"/>
            <w:shd w:val="clear" w:color="auto" w:fill="CFD3D7"/>
            <w:vAlign w:val="center"/>
          </w:tcPr>
          <w:p w14:paraId="45E8320B" w14:textId="08922E8D" w:rsidR="00115D63" w:rsidRPr="00D172A5" w:rsidRDefault="00115D63" w:rsidP="00115D63">
            <w:pPr>
              <w:tabs>
                <w:tab w:val="left" w:pos="63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cyan"/>
                <w:lang w:val="en-AU"/>
              </w:rPr>
            </w:pPr>
          </w:p>
        </w:tc>
        <w:tc>
          <w:tcPr>
            <w:tcW w:w="3002" w:type="pct"/>
            <w:shd w:val="clear" w:color="auto" w:fill="auto"/>
            <w:vAlign w:val="center"/>
          </w:tcPr>
          <w:p w14:paraId="77D4A6D6" w14:textId="77777777" w:rsidR="00115D63" w:rsidRPr="00D172A5" w:rsidRDefault="00115D63" w:rsidP="00115D63">
            <w:pPr>
              <w:tabs>
                <w:tab w:val="left" w:pos="63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&lt;5% PE rigid by weight (less PE will greatly improve the value of the bale).</w:t>
            </w:r>
          </w:p>
        </w:tc>
      </w:tr>
      <w:tr w:rsidR="00115D63" w:rsidRPr="00D172A5" w14:paraId="76088444"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3DD91B1" w14:textId="77777777" w:rsidR="00115D63" w:rsidRPr="00D172A5" w:rsidRDefault="00115D63" w:rsidP="00115D63">
            <w:pPr>
              <w:rPr>
                <w:rFonts w:ascii="Arial" w:hAnsi="Arial" w:cs="Arial"/>
                <w:b w:val="0"/>
                <w:bCs w:val="0"/>
                <w:sz w:val="20"/>
                <w:szCs w:val="20"/>
                <w:lang w:val="en-AU"/>
              </w:rPr>
            </w:pPr>
            <w:r w:rsidRPr="00D172A5">
              <w:rPr>
                <w:rFonts w:ascii="Arial" w:hAnsi="Arial" w:cs="Arial"/>
                <w:color w:val="auto"/>
                <w:sz w:val="20"/>
                <w:szCs w:val="20"/>
                <w:lang w:val="en-AU"/>
              </w:rPr>
              <w:t>Other plastics / Fines / Trash</w:t>
            </w:r>
          </w:p>
          <w:p w14:paraId="16DA586C" w14:textId="662AE2F4" w:rsidR="00115D63" w:rsidRPr="00D172A5" w:rsidRDefault="00115D63" w:rsidP="00115D63">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081" w:type="pct"/>
            <w:shd w:val="clear" w:color="auto" w:fill="CFD3D7"/>
            <w:vAlign w:val="center"/>
          </w:tcPr>
          <w:p w14:paraId="517EF469" w14:textId="6B109171" w:rsidR="00115D63" w:rsidRPr="00D172A5" w:rsidDel="00073DFC"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cyan"/>
                <w:lang w:val="en-AU"/>
              </w:rPr>
            </w:pPr>
          </w:p>
        </w:tc>
        <w:tc>
          <w:tcPr>
            <w:tcW w:w="3002" w:type="pct"/>
            <w:shd w:val="clear" w:color="auto" w:fill="auto"/>
            <w:vAlign w:val="center"/>
          </w:tcPr>
          <w:p w14:paraId="0E733D6F"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&lt;5% (incl PET, PS PVC, laminated plastics).</w:t>
            </w:r>
          </w:p>
        </w:tc>
      </w:tr>
      <w:tr w:rsidR="00115D63" w:rsidRPr="00D172A5" w14:paraId="328C22E4"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535691B2" w14:textId="3B203B25" w:rsidR="00115D63" w:rsidRPr="00D172A5" w:rsidRDefault="00115D63" w:rsidP="00115D63">
            <w:pPr>
              <w:rPr>
                <w:rFonts w:ascii="Arial" w:hAnsi="Arial" w:cs="Arial"/>
                <w:sz w:val="20"/>
                <w:szCs w:val="20"/>
                <w:lang w:val="en-AU"/>
              </w:rPr>
            </w:pPr>
            <w:r w:rsidRPr="00D172A5">
              <w:rPr>
                <w:rFonts w:ascii="Arial" w:hAnsi="Arial" w:cs="Arial"/>
                <w:color w:val="auto"/>
                <w:sz w:val="20"/>
                <w:szCs w:val="20"/>
                <w:lang w:val="en-AU"/>
              </w:rPr>
              <w:t>Moisture</w:t>
            </w:r>
            <w:r w:rsidRPr="00D172A5">
              <w:rPr>
                <w:rFonts w:ascii="Arial" w:hAnsi="Arial" w:cs="Arial"/>
                <w:b w:val="0"/>
                <w:bCs w:val="0"/>
                <w:color w:val="auto"/>
                <w:sz w:val="20"/>
                <w:szCs w:val="20"/>
                <w:lang w:val="en-AU"/>
              </w:rPr>
              <w:t xml:space="preserve"> </w:t>
            </w:r>
          </w:p>
          <w:p w14:paraId="3FC726B4" w14:textId="16519890" w:rsidR="00115D63" w:rsidRPr="00D172A5" w:rsidRDefault="00115D63" w:rsidP="00115D63">
            <w:pPr>
              <w:rPr>
                <w:rFonts w:ascii="Arial" w:hAnsi="Arial" w:cs="Arial"/>
                <w:sz w:val="20"/>
                <w:szCs w:val="20"/>
                <w:lang w:val="en-AU"/>
              </w:rPr>
            </w:pPr>
            <w:r w:rsidRPr="00D172A5">
              <w:rPr>
                <w:rFonts w:ascii="Arial" w:hAnsi="Arial" w:cs="Arial"/>
                <w:b w:val="0"/>
                <w:bCs w:val="0"/>
                <w:color w:val="auto"/>
                <w:sz w:val="20"/>
                <w:szCs w:val="20"/>
                <w:lang w:val="en-AU"/>
              </w:rPr>
              <w:t>(max %)</w:t>
            </w:r>
          </w:p>
        </w:tc>
        <w:tc>
          <w:tcPr>
            <w:tcW w:w="1081" w:type="pct"/>
            <w:shd w:val="clear" w:color="auto" w:fill="CFD3D7"/>
            <w:vAlign w:val="center"/>
          </w:tcPr>
          <w:p w14:paraId="5624A6EC" w14:textId="75A87B0F"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57249C47"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&lt;5% (residue food, liquids, other).</w:t>
            </w:r>
          </w:p>
        </w:tc>
      </w:tr>
      <w:tr w:rsidR="00115D63" w:rsidRPr="00D172A5" w14:paraId="443EB059"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2B23AF62" w14:textId="5F23085C"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Prohibited impurities</w:t>
            </w:r>
          </w:p>
        </w:tc>
        <w:tc>
          <w:tcPr>
            <w:tcW w:w="1081" w:type="pct"/>
            <w:shd w:val="clear" w:color="auto" w:fill="CFD3D7"/>
          </w:tcPr>
          <w:p w14:paraId="130C1B3F"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527DEECB" w14:textId="19CC6D54"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Organics, rubber, wood, sacks, hazardous waste, medical waste, glass, oxo or degradable material, food contamination, silicone, PET-G, C-PET, PS, textiles.</w:t>
            </w:r>
          </w:p>
        </w:tc>
      </w:tr>
      <w:tr w:rsidR="00115D63" w:rsidRPr="00D172A5" w14:paraId="0CDEDCFC"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4F35B2F9"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Non-food contact</w:t>
            </w:r>
          </w:p>
          <w:p w14:paraId="00869CD1" w14:textId="25D09D77" w:rsidR="00115D63" w:rsidRPr="00D172A5" w:rsidRDefault="00115D63" w:rsidP="00115D63">
            <w:pPr>
              <w:rPr>
                <w:rFonts w:ascii="Arial" w:hAnsi="Arial" w:cs="Arial"/>
                <w:b w:val="0"/>
                <w:bCs w:val="0"/>
                <w:sz w:val="20"/>
                <w:szCs w:val="20"/>
                <w:lang w:val="en-AU"/>
              </w:rPr>
            </w:pPr>
            <w:r w:rsidRPr="00D172A5">
              <w:rPr>
                <w:rFonts w:ascii="Arial" w:hAnsi="Arial" w:cs="Arial"/>
                <w:b w:val="0"/>
                <w:bCs w:val="0"/>
                <w:color w:val="auto"/>
                <w:sz w:val="20"/>
                <w:szCs w:val="20"/>
                <w:lang w:val="en-AU"/>
              </w:rPr>
              <w:t>(max %)</w:t>
            </w:r>
          </w:p>
        </w:tc>
        <w:tc>
          <w:tcPr>
            <w:tcW w:w="1081" w:type="pct"/>
            <w:shd w:val="clear" w:color="auto" w:fill="CFD3D7"/>
          </w:tcPr>
          <w:p w14:paraId="473A9E5F"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2EDA6EF1"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115D63" w:rsidRPr="00D172A5" w14:paraId="67FBE61C"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1856D009" w14:textId="71B0D13E" w:rsidR="00115D63" w:rsidRPr="00D172A5" w:rsidRDefault="00115D63" w:rsidP="00115D63">
            <w:pPr>
              <w:spacing w:before="120" w:after="120"/>
              <w:jc w:val="center"/>
              <w:rPr>
                <w:rFonts w:ascii="Arial" w:hAnsi="Arial" w:cs="Arial"/>
                <w:sz w:val="20"/>
                <w:szCs w:val="20"/>
                <w:lang w:val="en-AU"/>
              </w:rPr>
            </w:pPr>
            <w:r w:rsidRPr="00D172A5">
              <w:rPr>
                <w:rFonts w:ascii="Arial" w:hAnsi="Arial" w:cs="Arial"/>
                <w:color w:val="0D2437"/>
                <w:sz w:val="20"/>
                <w:szCs w:val="20"/>
                <w:lang w:val="en-AU"/>
              </w:rPr>
              <w:lastRenderedPageBreak/>
              <w:t>Transport</w:t>
            </w:r>
          </w:p>
        </w:tc>
        <w:tc>
          <w:tcPr>
            <w:tcW w:w="3002" w:type="pct"/>
            <w:shd w:val="clear" w:color="auto" w:fill="CFD3D7"/>
            <w:vAlign w:val="center"/>
          </w:tcPr>
          <w:p w14:paraId="55779780"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115D63" w:rsidRPr="00D172A5" w14:paraId="608709C8"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12CEAB06" w14:textId="270A4940" w:rsidR="00115D63" w:rsidRPr="00D172A5" w:rsidRDefault="00115D63" w:rsidP="00115D63">
            <w:pPr>
              <w:rPr>
                <w:rFonts w:ascii="Arial" w:hAnsi="Arial" w:cs="Arial"/>
                <w:color w:val="0D2437"/>
                <w:sz w:val="20"/>
                <w:szCs w:val="20"/>
                <w:lang w:val="en-AU"/>
              </w:rPr>
            </w:pPr>
            <w:r w:rsidRPr="00D172A5">
              <w:rPr>
                <w:rFonts w:ascii="Arial" w:hAnsi="Arial" w:cs="Arial"/>
                <w:color w:val="auto"/>
                <w:sz w:val="20"/>
                <w:szCs w:val="20"/>
                <w:lang w:val="en-AU"/>
              </w:rPr>
              <w:t xml:space="preserve">Transport/contract documents </w:t>
            </w:r>
          </w:p>
        </w:tc>
        <w:tc>
          <w:tcPr>
            <w:tcW w:w="1081" w:type="pct"/>
            <w:shd w:val="clear" w:color="auto" w:fill="CFD3D7"/>
            <w:vAlign w:val="center"/>
          </w:tcPr>
          <w:p w14:paraId="1D83BD74"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6207CE6D" w14:textId="047EF543"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with the delivered bales.</w:t>
            </w:r>
          </w:p>
        </w:tc>
      </w:tr>
      <w:tr w:rsidR="00115D63" w:rsidRPr="00D172A5" w14:paraId="5702FB14"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44AFC213"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 xml:space="preserve">Tracking </w:t>
            </w:r>
          </w:p>
        </w:tc>
        <w:tc>
          <w:tcPr>
            <w:tcW w:w="1081" w:type="pct"/>
            <w:shd w:val="clear" w:color="auto" w:fill="CFD3D7"/>
          </w:tcPr>
          <w:p w14:paraId="25B51FB5"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308E1D33"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Delivery docket stating source, sorting plant, production date.</w:t>
            </w:r>
          </w:p>
        </w:tc>
      </w:tr>
      <w:tr w:rsidR="00115D63" w:rsidRPr="00D172A5" w14:paraId="0D7A2BEE"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7A1997C" w14:textId="77777777" w:rsidR="00115D63" w:rsidRPr="00D172A5" w:rsidRDefault="00115D63" w:rsidP="00115D63">
            <w:pPr>
              <w:rPr>
                <w:rFonts w:ascii="Arial" w:hAnsi="Arial" w:cs="Arial"/>
                <w:b w:val="0"/>
                <w:bCs w:val="0"/>
                <w:sz w:val="20"/>
                <w:szCs w:val="20"/>
                <w:lang w:val="en-AU"/>
              </w:rPr>
            </w:pPr>
            <w:r w:rsidRPr="00D172A5">
              <w:rPr>
                <w:rFonts w:ascii="Arial" w:hAnsi="Arial" w:cs="Arial"/>
                <w:color w:val="auto"/>
                <w:sz w:val="20"/>
                <w:szCs w:val="20"/>
                <w:lang w:val="en-AU"/>
              </w:rPr>
              <w:t xml:space="preserve">Truck load </w:t>
            </w:r>
          </w:p>
          <w:p w14:paraId="28670808" w14:textId="4954071C" w:rsidR="00115D63" w:rsidRPr="00D172A5" w:rsidRDefault="00115D63" w:rsidP="00115D63">
            <w:pPr>
              <w:rPr>
                <w:rFonts w:ascii="Arial" w:hAnsi="Arial" w:cs="Arial"/>
                <w:color w:val="auto"/>
                <w:sz w:val="20"/>
                <w:szCs w:val="20"/>
                <w:lang w:val="en-AU"/>
              </w:rPr>
            </w:pPr>
            <w:r w:rsidRPr="00D172A5">
              <w:rPr>
                <w:rFonts w:ascii="Arial" w:hAnsi="Arial" w:cs="Arial"/>
                <w:b w:val="0"/>
                <w:bCs w:val="0"/>
                <w:color w:val="auto"/>
                <w:sz w:val="20"/>
                <w:szCs w:val="20"/>
                <w:lang w:val="en-AU"/>
              </w:rPr>
              <w:t>(min, tonne)</w:t>
            </w:r>
          </w:p>
        </w:tc>
        <w:tc>
          <w:tcPr>
            <w:tcW w:w="1081" w:type="pct"/>
            <w:shd w:val="clear" w:color="auto" w:fill="CFD3D7"/>
          </w:tcPr>
          <w:p w14:paraId="13ABE59D"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44946F2F"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Tarpaulin truck 17-22 tonne load. Compacted consistent weight/size bales per delivery, ideally sized for pallets, double stacked across truck tray.</w:t>
            </w:r>
          </w:p>
        </w:tc>
      </w:tr>
      <w:tr w:rsidR="00115D63" w:rsidRPr="00D172A5" w14:paraId="0B547FB3"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hideMark/>
          </w:tcPr>
          <w:p w14:paraId="03A60719" w14:textId="68E2A81C" w:rsidR="00115D63" w:rsidRPr="00D172A5" w:rsidRDefault="00115D63" w:rsidP="00115D63">
            <w:pPr>
              <w:spacing w:before="120" w:after="120"/>
              <w:jc w:val="center"/>
              <w:rPr>
                <w:rFonts w:ascii="Arial" w:hAnsi="Arial" w:cs="Arial"/>
                <w:color w:val="0D2437"/>
                <w:sz w:val="20"/>
                <w:szCs w:val="20"/>
                <w:lang w:val="en-AU"/>
              </w:rPr>
            </w:pPr>
            <w:r w:rsidRPr="00D172A5">
              <w:rPr>
                <w:rFonts w:ascii="Arial" w:hAnsi="Arial" w:cs="Arial"/>
                <w:color w:val="0D2437"/>
                <w:sz w:val="20"/>
                <w:szCs w:val="20"/>
                <w:lang w:val="en-AU"/>
              </w:rPr>
              <w:t>Bale characteristics</w:t>
            </w:r>
          </w:p>
        </w:tc>
        <w:tc>
          <w:tcPr>
            <w:tcW w:w="3002" w:type="pct"/>
            <w:shd w:val="clear" w:color="auto" w:fill="CFD3D7"/>
            <w:vAlign w:val="center"/>
          </w:tcPr>
          <w:p w14:paraId="136B02BB"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p>
        </w:tc>
      </w:tr>
      <w:tr w:rsidR="00115D63" w:rsidRPr="00D172A5" w14:paraId="5B2CC5DE"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FFFFFF" w:themeFill="background1"/>
            <w:vAlign w:val="center"/>
            <w:hideMark/>
          </w:tcPr>
          <w:p w14:paraId="43B3BF9B" w14:textId="77777777" w:rsidR="00115D63" w:rsidRPr="00D172A5" w:rsidRDefault="00115D63" w:rsidP="00115D63">
            <w:pPr>
              <w:rPr>
                <w:rFonts w:ascii="Arial" w:hAnsi="Arial" w:cs="Arial"/>
                <w:sz w:val="20"/>
                <w:szCs w:val="20"/>
                <w:lang w:val="en-AU"/>
              </w:rPr>
            </w:pPr>
            <w:r w:rsidRPr="00D172A5">
              <w:rPr>
                <w:rFonts w:ascii="Arial" w:hAnsi="Arial" w:cs="Arial"/>
                <w:color w:val="auto"/>
                <w:sz w:val="20"/>
                <w:szCs w:val="20"/>
                <w:lang w:val="en-AU"/>
              </w:rPr>
              <w:t>Bale size/weight</w:t>
            </w:r>
          </w:p>
        </w:tc>
        <w:tc>
          <w:tcPr>
            <w:tcW w:w="1081" w:type="pct"/>
            <w:shd w:val="clear" w:color="auto" w:fill="CFD3D7"/>
          </w:tcPr>
          <w:p w14:paraId="61CA8562"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FFFFFF" w:themeFill="background1"/>
            <w:vAlign w:val="center"/>
            <w:hideMark/>
          </w:tcPr>
          <w:p w14:paraId="316BE5E8"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Compacted to 350 kg - 650 kg.</w:t>
            </w:r>
            <w:r w:rsidRPr="00D172A5">
              <w:rPr>
                <w:rFonts w:ascii="Arial" w:hAnsi="Arial" w:cs="Arial"/>
                <w:sz w:val="20"/>
                <w:szCs w:val="20"/>
                <w:lang w:val="en-AU"/>
              </w:rPr>
              <w:br/>
              <w:t>Bottles perforated or lids removed.</w:t>
            </w:r>
          </w:p>
          <w:p w14:paraId="135FBEF0"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Stable and stackable bales for greater compaction and stability for transport and handling. </w:t>
            </w:r>
          </w:p>
        </w:tc>
      </w:tr>
      <w:tr w:rsidR="00115D63" w:rsidRPr="00D172A5" w14:paraId="5E1330C8" w14:textId="77777777" w:rsidTr="00704F68">
        <w:trPr>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FFFFFF" w:themeFill="background1"/>
            <w:vAlign w:val="center"/>
          </w:tcPr>
          <w:p w14:paraId="5FAFB6D4" w14:textId="77777777" w:rsidR="00115D63" w:rsidRPr="00D172A5" w:rsidRDefault="00115D63" w:rsidP="00115D63">
            <w:pPr>
              <w:rPr>
                <w:rFonts w:ascii="Arial" w:hAnsi="Arial" w:cs="Arial"/>
                <w:color w:val="auto"/>
                <w:sz w:val="20"/>
                <w:szCs w:val="20"/>
                <w:lang w:val="en-AU"/>
              </w:rPr>
            </w:pPr>
            <w:r w:rsidRPr="00D172A5">
              <w:rPr>
                <w:rFonts w:ascii="Arial" w:hAnsi="Arial" w:cs="Arial"/>
                <w:color w:val="auto"/>
                <w:sz w:val="20"/>
                <w:szCs w:val="20"/>
                <w:lang w:val="en-AU"/>
              </w:rPr>
              <w:t>Storage</w:t>
            </w:r>
          </w:p>
        </w:tc>
        <w:tc>
          <w:tcPr>
            <w:tcW w:w="1081" w:type="pct"/>
            <w:shd w:val="clear" w:color="auto" w:fill="CFD3D7"/>
          </w:tcPr>
          <w:p w14:paraId="7305D368"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FFFFFF" w:themeFill="background1"/>
            <w:vAlign w:val="center"/>
          </w:tcPr>
          <w:p w14:paraId="418C284E"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Dry storage on concrete hardstand (no gravel included in bales).</w:t>
            </w:r>
          </w:p>
          <w:p w14:paraId="38F304FD" w14:textId="77777777" w:rsidR="00115D63" w:rsidRPr="00D172A5" w:rsidRDefault="00115D63" w:rsidP="00115D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Other, please describe.</w:t>
            </w:r>
          </w:p>
        </w:tc>
      </w:tr>
      <w:tr w:rsidR="00115D63" w:rsidRPr="00D172A5" w14:paraId="1904D522" w14:textId="77777777" w:rsidTr="00704F6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bottom w:val="none" w:sz="0" w:space="0" w:color="auto"/>
            </w:tcBorders>
            <w:shd w:val="clear" w:color="auto" w:fill="FFFFFF" w:themeFill="background1"/>
            <w:vAlign w:val="center"/>
            <w:hideMark/>
          </w:tcPr>
          <w:p w14:paraId="21433E74" w14:textId="77777777" w:rsidR="00115D63" w:rsidRPr="00D172A5" w:rsidRDefault="00115D63" w:rsidP="00115D63">
            <w:pPr>
              <w:rPr>
                <w:rFonts w:ascii="Arial" w:hAnsi="Arial" w:cs="Arial"/>
                <w:sz w:val="20"/>
                <w:szCs w:val="20"/>
                <w:lang w:val="en-AU"/>
              </w:rPr>
            </w:pPr>
            <w:r w:rsidRPr="00D172A5">
              <w:rPr>
                <w:rFonts w:ascii="Arial" w:hAnsi="Arial" w:cs="Arial"/>
                <w:color w:val="auto"/>
                <w:sz w:val="20"/>
                <w:szCs w:val="20"/>
                <w:lang w:val="en-AU"/>
              </w:rPr>
              <w:t>Strapping</w:t>
            </w:r>
          </w:p>
        </w:tc>
        <w:tc>
          <w:tcPr>
            <w:tcW w:w="1081" w:type="pct"/>
            <w:shd w:val="clear" w:color="auto" w:fill="CFD3D7"/>
          </w:tcPr>
          <w:p w14:paraId="2BBF9ACB"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FFFFFF" w:themeFill="background1"/>
            <w:vAlign w:val="center"/>
            <w:hideMark/>
          </w:tcPr>
          <w:p w14:paraId="70A22F7D" w14:textId="77777777" w:rsidR="00115D63" w:rsidRPr="00D172A5" w:rsidRDefault="00115D63" w:rsidP="00115D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4 - 10 straps and not cross-bound or broken.</w:t>
            </w:r>
          </w:p>
        </w:tc>
      </w:tr>
    </w:tbl>
    <w:p w14:paraId="06263C65" w14:textId="77777777" w:rsidR="00E64495" w:rsidRPr="00D172A5" w:rsidRDefault="00E64495" w:rsidP="00E64495">
      <w:pPr>
        <w:pStyle w:val="BodyCopyAPCO"/>
        <w:rPr>
          <w:lang w:val="en-AU"/>
        </w:rPr>
      </w:pPr>
    </w:p>
    <w:p w14:paraId="6E9C2533" w14:textId="77777777" w:rsidR="00E64495" w:rsidRPr="00D172A5" w:rsidRDefault="00E64495" w:rsidP="00E64495">
      <w:pPr>
        <w:pStyle w:val="BodyCopyAPCO"/>
        <w:rPr>
          <w:lang w:val="en-AU"/>
        </w:rPr>
      </w:pPr>
    </w:p>
    <w:p w14:paraId="67E8CF09" w14:textId="2DBF0BE2" w:rsidR="00E64495" w:rsidRDefault="00E64495" w:rsidP="00E64495">
      <w:pPr>
        <w:rPr>
          <w:lang w:eastAsia="ko-KR"/>
        </w:rPr>
      </w:pPr>
    </w:p>
    <w:p w14:paraId="7C555D9D" w14:textId="77777777" w:rsidR="004E173D" w:rsidRPr="00D172A5" w:rsidRDefault="004E173D" w:rsidP="004E173D">
      <w:pPr>
        <w:pStyle w:val="Heading2ANZPAC"/>
        <w:rPr>
          <w:sz w:val="28"/>
          <w:szCs w:val="20"/>
          <w:lang w:val="en-AU"/>
        </w:rPr>
      </w:pPr>
      <w:bookmarkStart w:id="4" w:name="_Toc72330739"/>
      <w:r w:rsidRPr="00D172A5">
        <w:rPr>
          <w:sz w:val="28"/>
          <w:szCs w:val="20"/>
          <w:lang w:val="en-AU"/>
        </w:rPr>
        <w:t>Disclaimer</w:t>
      </w:r>
      <w:bookmarkEnd w:id="4"/>
    </w:p>
    <w:p w14:paraId="71F54FDC" w14:textId="77777777" w:rsidR="004E173D" w:rsidRPr="00D172A5" w:rsidRDefault="004E173D" w:rsidP="004E173D">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6B05A6A0" w14:textId="77777777" w:rsidR="004E173D" w:rsidRPr="00D172A5" w:rsidRDefault="004E173D" w:rsidP="004E173D">
      <w:pPr>
        <w:pStyle w:val="BodyCopyAPCO"/>
        <w:rPr>
          <w:sz w:val="16"/>
          <w:szCs w:val="16"/>
          <w:lang w:val="en-AU"/>
        </w:rPr>
      </w:pPr>
    </w:p>
    <w:p w14:paraId="52D64421" w14:textId="77777777" w:rsidR="004E173D" w:rsidRPr="00D172A5" w:rsidRDefault="004E173D" w:rsidP="004E173D">
      <w:pPr>
        <w:pStyle w:val="Heading2ANZPAC"/>
        <w:rPr>
          <w:sz w:val="28"/>
          <w:szCs w:val="20"/>
          <w:lang w:val="en-AU"/>
        </w:rPr>
      </w:pPr>
      <w:bookmarkStart w:id="5" w:name="_Toc72330740"/>
      <w:r w:rsidRPr="00D172A5">
        <w:rPr>
          <w:sz w:val="28"/>
          <w:szCs w:val="20"/>
          <w:lang w:val="en-AU"/>
        </w:rPr>
        <w:t>Creative commons</w:t>
      </w:r>
      <w:bookmarkEnd w:id="5"/>
    </w:p>
    <w:p w14:paraId="01009782" w14:textId="77777777" w:rsidR="004E173D" w:rsidRPr="00D172A5" w:rsidRDefault="004E173D" w:rsidP="004E173D">
      <w:pPr>
        <w:pStyle w:val="BodyCopyAPCO"/>
        <w:rPr>
          <w:sz w:val="16"/>
          <w:szCs w:val="16"/>
          <w:lang w:val="en-AU"/>
        </w:rPr>
      </w:pPr>
      <w:r w:rsidRPr="00D172A5">
        <w:rPr>
          <w:sz w:val="16"/>
          <w:szCs w:val="16"/>
          <w:lang w:val="en-AU"/>
        </w:rPr>
        <w:t>This publication is licensed under an Attribution 4.0 International (CC BY 4.0) licence. In</w:t>
      </w:r>
    </w:p>
    <w:p w14:paraId="0EC110D3" w14:textId="77777777" w:rsidR="004E173D" w:rsidRPr="00D172A5" w:rsidRDefault="004E173D" w:rsidP="004E173D">
      <w:pPr>
        <w:pStyle w:val="BodyCopyAPCO"/>
        <w:rPr>
          <w:i/>
          <w:iCs/>
          <w:sz w:val="16"/>
          <w:szCs w:val="16"/>
          <w:lang w:val="en-AU"/>
        </w:rPr>
      </w:pPr>
      <w:r w:rsidRPr="00D172A5">
        <w:rPr>
          <w:i/>
          <w:iCs/>
          <w:noProof/>
          <w:sz w:val="16"/>
          <w:szCs w:val="16"/>
          <w:lang w:val="en-AU"/>
        </w:rPr>
        <w:drawing>
          <wp:inline distT="0" distB="0" distL="0" distR="0" wp14:anchorId="19EE0B88" wp14:editId="5C3D10EC">
            <wp:extent cx="666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1FAF23C8" w14:textId="77777777" w:rsidR="004E173D" w:rsidRPr="00D172A5" w:rsidRDefault="004E173D" w:rsidP="004E173D">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7C2CF6F9" w:rsidR="00026328" w:rsidRPr="004E173D" w:rsidRDefault="004E173D" w:rsidP="004E173D">
      <w:pPr>
        <w:pStyle w:val="BodyCopyAPCO"/>
        <w:rPr>
          <w:i/>
          <w:iCs/>
          <w:sz w:val="16"/>
          <w:szCs w:val="16"/>
          <w:lang w:val="en-AU"/>
        </w:rPr>
      </w:pPr>
      <w:r w:rsidRPr="00D172A5">
        <w:rPr>
          <w:i/>
          <w:iCs/>
          <w:sz w:val="16"/>
          <w:szCs w:val="16"/>
          <w:lang w:val="en-AU"/>
        </w:rPr>
        <w:t>To view a copy of this license, visit hiips://creativecommons.org/licenses/by/4.0</w:t>
      </w:r>
    </w:p>
    <w:sectPr w:rsidR="00026328" w:rsidRPr="004E173D" w:rsidSect="004E173D">
      <w:headerReference w:type="default" r:id="rId14"/>
      <w:footerReference w:type="default" r:id="rId15"/>
      <w:headerReference w:type="first" r:id="rId16"/>
      <w:pgSz w:w="1684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795998" w:rsidRDefault="00795998">
      <w:r>
        <w:separator/>
      </w:r>
    </w:p>
  </w:endnote>
  <w:endnote w:type="continuationSeparator" w:id="0">
    <w:p w14:paraId="405E0D9D" w14:textId="77777777" w:rsidR="00795998" w:rsidRDefault="007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D75B" w14:textId="77777777" w:rsidR="00795998" w:rsidRDefault="00795998" w:rsidP="00165296">
    <w:pPr>
      <w:pStyle w:val="Footer"/>
      <w:framePr w:wrap="none" w:vAnchor="text" w:hAnchor="margin" w:xAlign="right" w:y="1"/>
      <w:rPr>
        <w:rStyle w:val="PageNumber"/>
      </w:rPr>
    </w:pPr>
  </w:p>
  <w:p w14:paraId="0EFD9009" w14:textId="77777777" w:rsidR="00795998" w:rsidRDefault="00795998" w:rsidP="00165296">
    <w:pPr>
      <w:pStyle w:val="Footer"/>
      <w:rPr>
        <w:rFonts w:ascii="Arial" w:hAnsi="Arial" w:cs="Arial"/>
        <w:b/>
        <w:color w:val="0D2437"/>
        <w:sz w:val="12"/>
        <w:szCs w:val="12"/>
      </w:rPr>
    </w:pPr>
  </w:p>
  <w:p w14:paraId="308B51CF" w14:textId="77777777" w:rsidR="00795998" w:rsidRPr="0086123F" w:rsidRDefault="00795998" w:rsidP="00165296">
    <w:pPr>
      <w:pStyle w:val="Header"/>
      <w:pBdr>
        <w:bottom w:val="single" w:sz="6" w:space="1" w:color="auto"/>
      </w:pBdr>
      <w:rPr>
        <w:color w:val="0D2437"/>
        <w:sz w:val="6"/>
        <w:szCs w:val="6"/>
      </w:rPr>
    </w:pPr>
  </w:p>
  <w:p w14:paraId="6BCE2FF0" w14:textId="77777777" w:rsidR="00795998" w:rsidRPr="0086123F" w:rsidRDefault="00795998" w:rsidP="00165296">
    <w:pPr>
      <w:pStyle w:val="Header"/>
      <w:ind w:right="68"/>
      <w:rPr>
        <w:color w:val="0D2437"/>
        <w:sz w:val="6"/>
        <w:szCs w:val="6"/>
      </w:rPr>
    </w:pPr>
  </w:p>
  <w:p w14:paraId="6011FDC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D4285CE"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2726A958" w14:textId="597C00A0"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1089352118"/>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795998" w:rsidRDefault="00795998">
      <w:r>
        <w:separator/>
      </w:r>
    </w:p>
  </w:footnote>
  <w:footnote w:type="continuationSeparator" w:id="0">
    <w:p w14:paraId="20FE8434" w14:textId="77777777" w:rsidR="00795998" w:rsidRDefault="007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547A" w14:textId="50561B0D" w:rsidR="00795998" w:rsidRDefault="003D6EC3"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412C0354" wp14:editId="6DDB2619">
          <wp:extent cx="985652" cy="735330"/>
          <wp:effectExtent l="0" t="0" r="5080" b="7620"/>
          <wp:docPr id="27" name="Picture 2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2070"/>
                  <a:stretch/>
                </pic:blipFill>
                <pic:spPr bwMode="auto">
                  <a:xfrm>
                    <a:off x="0" y="0"/>
                    <a:ext cx="990889" cy="739237"/>
                  </a:xfrm>
                  <a:prstGeom prst="rect">
                    <a:avLst/>
                  </a:prstGeom>
                  <a:ln>
                    <a:noFill/>
                  </a:ln>
                  <a:extLst>
                    <a:ext uri="{53640926-AAD7-44D8-BBD7-CCE9431645EC}">
                      <a14:shadowObscured xmlns:a14="http://schemas.microsoft.com/office/drawing/2010/main"/>
                    </a:ext>
                  </a:extLst>
                </pic:spPr>
              </pic:pic>
            </a:graphicData>
          </a:graphic>
        </wp:inline>
      </w:drawing>
    </w:r>
  </w:p>
  <w:p w14:paraId="224EB96B" w14:textId="77777777" w:rsidR="00795998" w:rsidRPr="0086123F" w:rsidRDefault="00795998" w:rsidP="00165296">
    <w:pPr>
      <w:pStyle w:val="Header"/>
      <w:pBdr>
        <w:bottom w:val="single" w:sz="6" w:space="1" w:color="auto"/>
      </w:pBdr>
      <w:rPr>
        <w:color w:val="0D2437"/>
        <w:sz w:val="6"/>
        <w:szCs w:val="6"/>
      </w:rPr>
    </w:pPr>
  </w:p>
  <w:p w14:paraId="0B484278" w14:textId="77777777" w:rsidR="00795998" w:rsidRPr="00165296" w:rsidRDefault="00795998" w:rsidP="00165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6441F"/>
    <w:rsid w:val="0037264A"/>
    <w:rsid w:val="00377411"/>
    <w:rsid w:val="00387648"/>
    <w:rsid w:val="00387772"/>
    <w:rsid w:val="003A4D5D"/>
    <w:rsid w:val="003B20E9"/>
    <w:rsid w:val="003D6EC3"/>
    <w:rsid w:val="003E79E9"/>
    <w:rsid w:val="004619A8"/>
    <w:rsid w:val="0046378E"/>
    <w:rsid w:val="00483F1E"/>
    <w:rsid w:val="00491614"/>
    <w:rsid w:val="00494D46"/>
    <w:rsid w:val="004A53C8"/>
    <w:rsid w:val="004A708E"/>
    <w:rsid w:val="004B2300"/>
    <w:rsid w:val="004B42D5"/>
    <w:rsid w:val="004D6A94"/>
    <w:rsid w:val="004D7137"/>
    <w:rsid w:val="004D757C"/>
    <w:rsid w:val="004E173D"/>
    <w:rsid w:val="004F5EE3"/>
    <w:rsid w:val="004F63E4"/>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46C5"/>
    <w:rsid w:val="006B49B2"/>
    <w:rsid w:val="006C3BD6"/>
    <w:rsid w:val="006D4CAF"/>
    <w:rsid w:val="006E3E19"/>
    <w:rsid w:val="00704F68"/>
    <w:rsid w:val="007066B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F562A"/>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0C42"/>
    <w:rsid w:val="00BC66FA"/>
    <w:rsid w:val="00BD58D9"/>
    <w:rsid w:val="00BD725D"/>
    <w:rsid w:val="00BF1EF1"/>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packagingcovenant.org.au/public-documents/Quickstart%20Guide%20-%20Designing%20for%20Recyclability;%20PP%20Packaging" TargetMode="External"/><Relationship Id="rId13" Type="http://schemas.openxmlformats.org/officeDocument/2006/relationships/image" Target="cid:image002.png@01D73C07.0813C5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packagingcovenant.org.au/public-documents/Sustainable%20Packaging%20Guidelines%20(SPG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Galia Langley Juter</cp:lastModifiedBy>
  <cp:revision>3</cp:revision>
  <dcterms:created xsi:type="dcterms:W3CDTF">2021-06-04T01:35:00Z</dcterms:created>
  <dcterms:modified xsi:type="dcterms:W3CDTF">2021-06-04T01:37:00Z</dcterms:modified>
</cp:coreProperties>
</file>